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6D" w:rsidRDefault="00F03F6D" w:rsidP="00F03F6D">
      <w:pPr>
        <w:jc w:val="center"/>
        <w:rPr>
          <w:b/>
          <w:sz w:val="28"/>
          <w:szCs w:val="28"/>
        </w:rPr>
      </w:pPr>
      <w:r w:rsidRPr="00F03F6D">
        <w:rPr>
          <w:b/>
          <w:sz w:val="28"/>
          <w:szCs w:val="28"/>
        </w:rPr>
        <w:t>ΕΠΑΓΓΕΛΜΑΤΑ ΤΟΥ ΠΑΡΕΛΘΟΝΤΟΣ</w:t>
      </w: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8"/>
        <w:gridCol w:w="4536"/>
      </w:tblGrid>
      <w:tr w:rsidR="0049592B" w:rsidRPr="007A7E9D" w:rsidTr="007A7E9D">
        <w:tc>
          <w:tcPr>
            <w:tcW w:w="5388" w:type="dxa"/>
          </w:tcPr>
          <w:p w:rsidR="0049592B" w:rsidRPr="007A7E9D" w:rsidRDefault="0082692C" w:rsidP="0049592B">
            <w:pPr>
              <w:jc w:val="center"/>
              <w:rPr>
                <w:rFonts w:cs="Calibri"/>
                <w:b/>
                <w:sz w:val="24"/>
                <w:szCs w:val="24"/>
              </w:rPr>
            </w:pPr>
            <w:r>
              <w:rPr>
                <w:rFonts w:cs="Calibri"/>
                <w:b/>
                <w:noProof/>
                <w:sz w:val="24"/>
                <w:szCs w:val="24"/>
                <w:lang w:eastAsia="el-GR"/>
              </w:rPr>
              <w:drawing>
                <wp:inline distT="0" distB="0" distL="0" distR="0">
                  <wp:extent cx="2857500" cy="1781175"/>
                  <wp:effectExtent l="19050" t="0" r="0" b="0"/>
                  <wp:docPr id="1" name="Εικόνα 1" descr="gano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notis"/>
                          <pic:cNvPicPr>
                            <a:picLocks noChangeAspect="1" noChangeArrowheads="1"/>
                          </pic:cNvPicPr>
                        </pic:nvPicPr>
                        <pic:blipFill>
                          <a:blip r:embed="rId5" cstate="print"/>
                          <a:srcRect/>
                          <a:stretch>
                            <a:fillRect/>
                          </a:stretch>
                        </pic:blipFill>
                        <pic:spPr bwMode="auto">
                          <a:xfrm>
                            <a:off x="0" y="0"/>
                            <a:ext cx="2857500" cy="1781175"/>
                          </a:xfrm>
                          <a:prstGeom prst="rect">
                            <a:avLst/>
                          </a:prstGeom>
                          <a:noFill/>
                          <a:ln w="9525">
                            <a:noFill/>
                            <a:miter lim="800000"/>
                            <a:headEnd/>
                            <a:tailEnd/>
                          </a:ln>
                        </pic:spPr>
                      </pic:pic>
                    </a:graphicData>
                  </a:graphic>
                </wp:inline>
              </w:drawing>
            </w:r>
          </w:p>
        </w:tc>
        <w:tc>
          <w:tcPr>
            <w:tcW w:w="4536" w:type="dxa"/>
          </w:tcPr>
          <w:p w:rsidR="0049592B" w:rsidRPr="007A7E9D" w:rsidRDefault="0049592B" w:rsidP="007A7E9D">
            <w:pPr>
              <w:pStyle w:val="Web"/>
              <w:shd w:val="clear" w:color="auto" w:fill="FFFFFF"/>
              <w:spacing w:before="240" w:beforeAutospacing="0" w:after="480" w:afterAutospacing="0"/>
              <w:jc w:val="both"/>
              <w:rPr>
                <w:rFonts w:ascii="Calibri" w:hAnsi="Calibri" w:cs="Calibri"/>
                <w:b/>
              </w:rPr>
            </w:pPr>
            <w:r w:rsidRPr="007A7E9D">
              <w:rPr>
                <w:rFonts w:ascii="Calibri" w:hAnsi="Calibri" w:cs="Calibri"/>
                <w:b/>
                <w:color w:val="555555"/>
              </w:rPr>
              <w:t>Γανωτής</w:t>
            </w:r>
            <w:r w:rsidRPr="007A7E9D">
              <w:rPr>
                <w:rFonts w:ascii="Calibri" w:hAnsi="Calibri" w:cs="Calibri"/>
                <w:color w:val="555555"/>
              </w:rPr>
              <w:t xml:space="preserve"> ή γανωτζής ή γανώματος ονομάζεται ο τεχνίτης που επικαλύπτει χάλκινα σκεύη με κασσίτερο (καλάι), ο κασσιτερωτής= καλαϊτζής. Οι γανωτζήδες ήταν συνήθως πλανόδιοι τεχνίτες που αναλάμβαναν το γαλβανισμό και το στίλβωμα των χάλκινων οικιακών σκευών, όπως, τα καζάνια, τα κουτάλια,τα πιρούνια κλπ.</w:t>
            </w:r>
          </w:p>
        </w:tc>
      </w:tr>
      <w:tr w:rsidR="0049592B" w:rsidRPr="007A7E9D" w:rsidTr="007A7E9D">
        <w:tc>
          <w:tcPr>
            <w:tcW w:w="5388" w:type="dxa"/>
          </w:tcPr>
          <w:p w:rsidR="0049592B" w:rsidRPr="007A7E9D" w:rsidRDefault="0082692C" w:rsidP="0049592B">
            <w:pPr>
              <w:jc w:val="center"/>
              <w:rPr>
                <w:rFonts w:cs="Calibri"/>
                <w:b/>
                <w:sz w:val="24"/>
                <w:szCs w:val="24"/>
              </w:rPr>
            </w:pPr>
            <w:r>
              <w:rPr>
                <w:rFonts w:cs="Calibri"/>
                <w:b/>
                <w:noProof/>
                <w:sz w:val="24"/>
                <w:szCs w:val="24"/>
                <w:lang w:eastAsia="el-GR"/>
              </w:rPr>
              <w:drawing>
                <wp:inline distT="0" distB="0" distL="0" distR="0">
                  <wp:extent cx="2705100" cy="3286125"/>
                  <wp:effectExtent l="19050" t="0" r="0" b="0"/>
                  <wp:docPr id="2" name="Εικόνα 2"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1)"/>
                          <pic:cNvPicPr>
                            <a:picLocks noChangeAspect="1" noChangeArrowheads="1"/>
                          </pic:cNvPicPr>
                        </pic:nvPicPr>
                        <pic:blipFill>
                          <a:blip r:embed="rId6"/>
                          <a:srcRect/>
                          <a:stretch>
                            <a:fillRect/>
                          </a:stretch>
                        </pic:blipFill>
                        <pic:spPr bwMode="auto">
                          <a:xfrm>
                            <a:off x="0" y="0"/>
                            <a:ext cx="2705100" cy="3286125"/>
                          </a:xfrm>
                          <a:prstGeom prst="rect">
                            <a:avLst/>
                          </a:prstGeom>
                          <a:noFill/>
                          <a:ln w="9525">
                            <a:noFill/>
                            <a:miter lim="800000"/>
                            <a:headEnd/>
                            <a:tailEnd/>
                          </a:ln>
                        </pic:spPr>
                      </pic:pic>
                    </a:graphicData>
                  </a:graphic>
                </wp:inline>
              </w:drawing>
            </w:r>
          </w:p>
        </w:tc>
        <w:tc>
          <w:tcPr>
            <w:tcW w:w="4536" w:type="dxa"/>
          </w:tcPr>
          <w:p w:rsidR="0049592B" w:rsidRPr="007A7E9D" w:rsidRDefault="008D5BCF" w:rsidP="008D5BCF">
            <w:pPr>
              <w:pStyle w:val="Web"/>
              <w:shd w:val="clear" w:color="auto" w:fill="FFFFFF"/>
              <w:spacing w:before="240" w:beforeAutospacing="0" w:after="480" w:afterAutospacing="0"/>
              <w:jc w:val="both"/>
              <w:rPr>
                <w:rFonts w:ascii="Calibri" w:hAnsi="Calibri" w:cs="Calibri"/>
                <w:b/>
              </w:rPr>
            </w:pPr>
            <w:r w:rsidRPr="007A7E9D">
              <w:rPr>
                <w:rFonts w:ascii="Calibri" w:hAnsi="Calibri" w:cs="Calibri"/>
                <w:b/>
                <w:color w:val="555555"/>
              </w:rPr>
              <w:t>Λούστρος:</w:t>
            </w:r>
            <w:r w:rsidR="00921563" w:rsidRPr="007A7E9D">
              <w:rPr>
                <w:rFonts w:ascii="Calibri" w:hAnsi="Calibri" w:cs="Calibri"/>
                <w:color w:val="555555"/>
              </w:rPr>
              <w:t>Παλιότερα που ο κόσμος περπατούσε σε χωμάτινους δρόμους, τα παπούτσια σκονίζονταν ή λασπώνονταν εύκολα. Τότε γνώρισε άνθηση και το επάγγελμα του λουστραδόρου. Αυτ</w:t>
            </w:r>
            <w:r w:rsidRPr="007A7E9D">
              <w:rPr>
                <w:rFonts w:ascii="Calibri" w:hAnsi="Calibri" w:cs="Calibri"/>
                <w:color w:val="555555"/>
              </w:rPr>
              <w:t>ός με ένα κασελάκι μπροστά του</w:t>
            </w:r>
            <w:r w:rsidR="00921563" w:rsidRPr="007A7E9D">
              <w:rPr>
                <w:rFonts w:ascii="Calibri" w:hAnsi="Calibri" w:cs="Calibri"/>
                <w:color w:val="555555"/>
              </w:rPr>
              <w:t xml:space="preserve"> και γύρω του να κρέμονται οι βούρτσες και τα βερνίκια με τα διάφορα χρώματα, καθόταν σε ένα χαμηλό σκαμνάκι, στην αρχή της πλατείας, περιμένοντας υπομονετικά. Για να προσελκύσει τους πελάτες γινόταν ταχυδακτυλουργός ή χτύπαγε ρυθμικά το κασελάκι, Ο πελάτης πλησίαζε κι άπλωνε, όπως ήταν όρθιος, πρώτα το δεξί πόδι Πάνω στην ειδική μεταλλική θέση της κασέλας κι έπειτα το άλλο. </w:t>
            </w:r>
          </w:p>
        </w:tc>
      </w:tr>
      <w:tr w:rsidR="0049592B" w:rsidRPr="007A7E9D" w:rsidTr="007A7E9D">
        <w:trPr>
          <w:trHeight w:val="5071"/>
        </w:trPr>
        <w:tc>
          <w:tcPr>
            <w:tcW w:w="5388" w:type="dxa"/>
          </w:tcPr>
          <w:p w:rsidR="0049592B" w:rsidRPr="007A7E9D" w:rsidRDefault="0082692C" w:rsidP="007A7E9D">
            <w:pPr>
              <w:ind w:right="1954"/>
              <w:rPr>
                <w:rFonts w:cs="Calibri"/>
                <w:b/>
                <w:sz w:val="24"/>
                <w:szCs w:val="24"/>
              </w:rPr>
            </w:pPr>
            <w:r>
              <w:rPr>
                <w:rFonts w:cs="Calibri"/>
                <w:b/>
                <w:noProof/>
                <w:sz w:val="24"/>
                <w:szCs w:val="24"/>
                <w:lang w:eastAsia="el-GR"/>
              </w:rPr>
              <w:drawing>
                <wp:inline distT="0" distB="0" distL="0" distR="0">
                  <wp:extent cx="2619375" cy="2705100"/>
                  <wp:effectExtent l="19050" t="0" r="9525" b="0"/>
                  <wp:docPr id="3" name="Εικόνα 3" descr="ce92cea1432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92cea1432111"/>
                          <pic:cNvPicPr>
                            <a:picLocks noChangeAspect="1" noChangeArrowheads="1"/>
                          </pic:cNvPicPr>
                        </pic:nvPicPr>
                        <pic:blipFill>
                          <a:blip r:embed="rId7"/>
                          <a:srcRect/>
                          <a:stretch>
                            <a:fillRect/>
                          </a:stretch>
                        </pic:blipFill>
                        <pic:spPr bwMode="auto">
                          <a:xfrm>
                            <a:off x="0" y="0"/>
                            <a:ext cx="2619375" cy="2705100"/>
                          </a:xfrm>
                          <a:prstGeom prst="rect">
                            <a:avLst/>
                          </a:prstGeom>
                          <a:noFill/>
                          <a:ln w="9525">
                            <a:noFill/>
                            <a:miter lim="800000"/>
                            <a:headEnd/>
                            <a:tailEnd/>
                          </a:ln>
                        </pic:spPr>
                      </pic:pic>
                    </a:graphicData>
                  </a:graphic>
                </wp:inline>
              </w:drawing>
            </w:r>
          </w:p>
        </w:tc>
        <w:tc>
          <w:tcPr>
            <w:tcW w:w="4536" w:type="dxa"/>
          </w:tcPr>
          <w:p w:rsidR="00921563" w:rsidRPr="007A7E9D" w:rsidRDefault="008D5BCF" w:rsidP="00921563">
            <w:pPr>
              <w:pStyle w:val="Web"/>
              <w:shd w:val="clear" w:color="auto" w:fill="FFFFFF"/>
              <w:spacing w:before="240" w:beforeAutospacing="0" w:after="480" w:afterAutospacing="0"/>
              <w:jc w:val="both"/>
              <w:rPr>
                <w:rFonts w:ascii="Calibri" w:hAnsi="Calibri" w:cs="Calibri"/>
                <w:color w:val="555555"/>
              </w:rPr>
            </w:pPr>
            <w:r w:rsidRPr="007A7E9D">
              <w:rPr>
                <w:rFonts w:ascii="Calibri" w:hAnsi="Calibri" w:cs="Calibri"/>
                <w:b/>
                <w:color w:val="555555"/>
              </w:rPr>
              <w:t>Νερουλάς:</w:t>
            </w:r>
            <w:r w:rsidRPr="007A7E9D">
              <w:rPr>
                <w:rFonts w:ascii="Calibri" w:hAnsi="Calibri" w:cs="Calibri"/>
                <w:color w:val="555555"/>
              </w:rPr>
              <w:t xml:space="preserve"> </w:t>
            </w:r>
            <w:r w:rsidR="00921563" w:rsidRPr="007A7E9D">
              <w:rPr>
                <w:rFonts w:ascii="Calibri" w:hAnsi="Calibri" w:cs="Calibri"/>
                <w:color w:val="555555"/>
              </w:rPr>
              <w:t>Στην παλιά Αθήνα που δεν υπήρχαν βρύσες μέσα στα σπίτια, ο νερουλάς αναλάμβανε την τροφοδότηση τους με νερό. Υπήρχε συνήθως ένας νερουλάς σε κάθε γειτονιά και είχε σταθερή πελατεία .Έκανε πολλά κοπιαστικά δρομολόγια και αμειβότανε περίπου 1 δεκάρα τον τενεκέ. Το επάγγελμα του νερουλά διατηρήθηκε μέχρι το 1930</w:t>
            </w:r>
            <w:r w:rsidRPr="007A7E9D">
              <w:rPr>
                <w:rFonts w:ascii="Calibri" w:hAnsi="Calibri" w:cs="Calibri"/>
                <w:color w:val="555555"/>
              </w:rPr>
              <w:t>.</w:t>
            </w:r>
            <w:r w:rsidR="00921563" w:rsidRPr="007A7E9D">
              <w:rPr>
                <w:rFonts w:ascii="Calibri" w:hAnsi="Calibri" w:cs="Calibri"/>
                <w:color w:val="555555"/>
              </w:rPr>
              <w:t>Νερουλάς στο Μαρούσι ήταν και ο Σπύρος Λούης, ο πρώτος νικητής του Μαραθωνίου δρόμου στους πρώτους σύγχρονους Ολυμπιακούς Αγώνες το 1896 στην Αθήνα.</w:t>
            </w:r>
          </w:p>
          <w:p w:rsidR="0049592B" w:rsidRPr="007A7E9D" w:rsidRDefault="0049592B" w:rsidP="0049592B">
            <w:pPr>
              <w:jc w:val="center"/>
              <w:rPr>
                <w:rFonts w:cs="Calibri"/>
                <w:b/>
                <w:sz w:val="24"/>
                <w:szCs w:val="24"/>
              </w:rPr>
            </w:pPr>
          </w:p>
        </w:tc>
      </w:tr>
      <w:tr w:rsidR="0049592B" w:rsidRPr="007A7E9D" w:rsidTr="007A7E9D">
        <w:tc>
          <w:tcPr>
            <w:tcW w:w="5388" w:type="dxa"/>
          </w:tcPr>
          <w:p w:rsidR="0049592B" w:rsidRPr="007A7E9D" w:rsidRDefault="0082692C" w:rsidP="0049592B">
            <w:pPr>
              <w:jc w:val="center"/>
              <w:rPr>
                <w:rFonts w:cs="Calibri"/>
                <w:b/>
                <w:sz w:val="24"/>
                <w:szCs w:val="24"/>
              </w:rPr>
            </w:pPr>
            <w:r>
              <w:rPr>
                <w:rFonts w:cs="Calibri"/>
                <w:b/>
                <w:noProof/>
                <w:sz w:val="24"/>
                <w:szCs w:val="24"/>
                <w:lang w:eastAsia="el-GR"/>
              </w:rPr>
              <w:lastRenderedPageBreak/>
              <w:drawing>
                <wp:inline distT="0" distB="0" distL="0" distR="0">
                  <wp:extent cx="3124200" cy="3190875"/>
                  <wp:effectExtent l="19050" t="0" r="0" b="0"/>
                  <wp:docPr id="4" name="Εικόνα 4" descr="αρχείο λήψης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ρχείο λήψης (6)"/>
                          <pic:cNvPicPr>
                            <a:picLocks noChangeAspect="1" noChangeArrowheads="1"/>
                          </pic:cNvPicPr>
                        </pic:nvPicPr>
                        <pic:blipFill>
                          <a:blip r:embed="rId8"/>
                          <a:srcRect/>
                          <a:stretch>
                            <a:fillRect/>
                          </a:stretch>
                        </pic:blipFill>
                        <pic:spPr bwMode="auto">
                          <a:xfrm>
                            <a:off x="0" y="0"/>
                            <a:ext cx="3124200" cy="3190875"/>
                          </a:xfrm>
                          <a:prstGeom prst="rect">
                            <a:avLst/>
                          </a:prstGeom>
                          <a:noFill/>
                          <a:ln w="9525">
                            <a:noFill/>
                            <a:miter lim="800000"/>
                            <a:headEnd/>
                            <a:tailEnd/>
                          </a:ln>
                        </pic:spPr>
                      </pic:pic>
                    </a:graphicData>
                  </a:graphic>
                </wp:inline>
              </w:drawing>
            </w:r>
          </w:p>
        </w:tc>
        <w:tc>
          <w:tcPr>
            <w:tcW w:w="4536" w:type="dxa"/>
          </w:tcPr>
          <w:p w:rsidR="0049592B" w:rsidRPr="007A7E9D" w:rsidRDefault="00921563" w:rsidP="007A7E9D">
            <w:pPr>
              <w:shd w:val="clear" w:color="auto" w:fill="FFFFFF"/>
              <w:spacing w:before="240" w:after="480" w:line="240" w:lineRule="auto"/>
              <w:jc w:val="both"/>
              <w:rPr>
                <w:rFonts w:cs="Calibri"/>
                <w:b/>
                <w:sz w:val="24"/>
                <w:szCs w:val="24"/>
              </w:rPr>
            </w:pPr>
            <w:r w:rsidRPr="007A7E9D">
              <w:rPr>
                <w:rFonts w:eastAsia="Times New Roman" w:cs="Calibri"/>
                <w:color w:val="555555"/>
                <w:sz w:val="24"/>
                <w:szCs w:val="24"/>
                <w:lang w:eastAsia="el-GR"/>
              </w:rPr>
              <w:t>Σήμερα όταν λέμε τσαγκάρης εννοούμε τον τεχνίτη που επιδιορθώνει τα χαλασμένα μας παπούτσια. Πολλοί τσαγκάρηδες γύριζαν τις γειτονιές και μάζευαν παπούτσια για επιδιόρθωση. Το τσαγκαράδικο, ο χώρος όπου ήταν στημένος ο πάγκος του με όλα τα σύνεργα, ήταν ανοιχτό απ’ το πρωί μέχρι αργά το βράδυ. Στον πάγκο βρίσκονταν, βελόνες, σακοράφες, σουβλιά, σφυράκια, λίμες, τανάλιες καλαπόδια, που έβαζε μέσα στο παπούτσι. Δεν υπήρχαν τότε κόλες και μηχανές. Εκεί, σκυμμένος πάνω από τον πάγκο του, δούλευε ώρες ατελείωτες φορώντας πάντα τη χαρακτηριστική δερμάτινη ποδιά του. Εκεί δεχόταν και τις παραγγελίες των πελατών του.</w:t>
            </w:r>
          </w:p>
        </w:tc>
      </w:tr>
      <w:tr w:rsidR="008D5BCF" w:rsidRPr="007A7E9D" w:rsidTr="007A7E9D">
        <w:tc>
          <w:tcPr>
            <w:tcW w:w="5388" w:type="dxa"/>
          </w:tcPr>
          <w:p w:rsidR="008D5BCF" w:rsidRPr="007A7E9D" w:rsidRDefault="0082692C" w:rsidP="0049592B">
            <w:pPr>
              <w:jc w:val="center"/>
              <w:rPr>
                <w:rFonts w:cs="Calibri"/>
                <w:b/>
                <w:sz w:val="24"/>
                <w:szCs w:val="24"/>
              </w:rPr>
            </w:pPr>
            <w:r>
              <w:rPr>
                <w:rFonts w:cs="Calibri"/>
                <w:b/>
                <w:noProof/>
                <w:sz w:val="24"/>
                <w:szCs w:val="24"/>
                <w:lang w:eastAsia="el-GR"/>
              </w:rPr>
              <w:drawing>
                <wp:inline distT="0" distB="0" distL="0" distR="0">
                  <wp:extent cx="1781175" cy="1924050"/>
                  <wp:effectExtent l="19050" t="0" r="9525" b="0"/>
                  <wp:docPr id="5" name="Εικόνα 5" descr="αρχείο λήψης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ρχείο λήψης (10)"/>
                          <pic:cNvPicPr>
                            <a:picLocks noChangeAspect="1" noChangeArrowheads="1"/>
                          </pic:cNvPicPr>
                        </pic:nvPicPr>
                        <pic:blipFill>
                          <a:blip r:embed="rId9"/>
                          <a:srcRect/>
                          <a:stretch>
                            <a:fillRect/>
                          </a:stretch>
                        </pic:blipFill>
                        <pic:spPr bwMode="auto">
                          <a:xfrm>
                            <a:off x="0" y="0"/>
                            <a:ext cx="1781175" cy="1924050"/>
                          </a:xfrm>
                          <a:prstGeom prst="rect">
                            <a:avLst/>
                          </a:prstGeom>
                          <a:noFill/>
                          <a:ln w="9525">
                            <a:noFill/>
                            <a:miter lim="800000"/>
                            <a:headEnd/>
                            <a:tailEnd/>
                          </a:ln>
                        </pic:spPr>
                      </pic:pic>
                    </a:graphicData>
                  </a:graphic>
                </wp:inline>
              </w:drawing>
            </w:r>
          </w:p>
        </w:tc>
        <w:tc>
          <w:tcPr>
            <w:tcW w:w="4536" w:type="dxa"/>
          </w:tcPr>
          <w:p w:rsidR="008D5BCF" w:rsidRPr="007A7E9D" w:rsidRDefault="008D5BCF" w:rsidP="008D5BCF">
            <w:pPr>
              <w:shd w:val="clear" w:color="auto" w:fill="FFFFFF"/>
              <w:spacing w:before="240" w:after="480" w:line="240" w:lineRule="auto"/>
              <w:jc w:val="both"/>
              <w:rPr>
                <w:rFonts w:eastAsia="Times New Roman" w:cs="Calibri"/>
                <w:color w:val="555555"/>
                <w:sz w:val="24"/>
                <w:szCs w:val="24"/>
                <w:lang w:eastAsia="el-GR"/>
              </w:rPr>
            </w:pPr>
            <w:r w:rsidRPr="007A7E9D">
              <w:rPr>
                <w:rFonts w:eastAsia="Times New Roman" w:cs="Calibri"/>
                <w:b/>
                <w:color w:val="555555"/>
                <w:sz w:val="24"/>
                <w:szCs w:val="24"/>
                <w:lang w:eastAsia="el-GR"/>
              </w:rPr>
              <w:t>Τελάλης ή ντελάλης:</w:t>
            </w:r>
            <w:r w:rsidRPr="007A7E9D">
              <w:rPr>
                <w:rFonts w:eastAsia="Times New Roman" w:cs="Calibri"/>
                <w:color w:val="555555"/>
                <w:sz w:val="24"/>
                <w:szCs w:val="24"/>
                <w:lang w:eastAsia="el-GR"/>
              </w:rPr>
              <w:t>Η λέξη είναι μάλλον τούρκικη και σημαίνει "αυτός που ανακοινώνει τα μαντάτα". .Ο (ν)τελάλης διαλαλούσε τα νέα, τις παραγγελίες που έπαιρνε από τις αρχές ή για τα εμπορεύματα που έφερναν οι πραματευτάδες.</w:t>
            </w:r>
          </w:p>
          <w:p w:rsidR="008D5BCF" w:rsidRPr="007A7E9D" w:rsidRDefault="008D5BCF" w:rsidP="007A7E9D">
            <w:pPr>
              <w:shd w:val="clear" w:color="auto" w:fill="FFFFFF"/>
              <w:spacing w:before="240" w:after="480" w:line="240" w:lineRule="auto"/>
              <w:jc w:val="both"/>
              <w:rPr>
                <w:rFonts w:eastAsia="Times New Roman" w:cs="Calibri"/>
                <w:color w:val="555555"/>
                <w:sz w:val="24"/>
                <w:szCs w:val="24"/>
                <w:lang w:eastAsia="el-GR"/>
              </w:rPr>
            </w:pPr>
            <w:r w:rsidRPr="007A7E9D">
              <w:rPr>
                <w:rFonts w:eastAsia="Times New Roman" w:cs="Calibri"/>
                <w:color w:val="555555"/>
                <w:sz w:val="24"/>
                <w:szCs w:val="24"/>
                <w:lang w:eastAsia="el-GR"/>
              </w:rPr>
              <w:t>.</w:t>
            </w:r>
          </w:p>
          <w:p w:rsidR="008D5BCF" w:rsidRPr="007A7E9D" w:rsidRDefault="008D5BCF" w:rsidP="007A7E9D">
            <w:pPr>
              <w:jc w:val="center"/>
              <w:rPr>
                <w:rFonts w:cs="Calibri"/>
                <w:b/>
                <w:sz w:val="24"/>
                <w:szCs w:val="24"/>
              </w:rPr>
            </w:pPr>
          </w:p>
        </w:tc>
      </w:tr>
      <w:tr w:rsidR="008D5BCF" w:rsidRPr="007A7E9D" w:rsidTr="007A7E9D">
        <w:tc>
          <w:tcPr>
            <w:tcW w:w="5388" w:type="dxa"/>
          </w:tcPr>
          <w:p w:rsidR="008D5BCF" w:rsidRPr="007A7E9D" w:rsidRDefault="0082692C" w:rsidP="0049592B">
            <w:pPr>
              <w:jc w:val="center"/>
              <w:rPr>
                <w:rFonts w:cs="Calibri"/>
                <w:b/>
                <w:sz w:val="24"/>
                <w:szCs w:val="24"/>
              </w:rPr>
            </w:pPr>
            <w:r>
              <w:rPr>
                <w:rFonts w:cs="Calibri"/>
                <w:b/>
                <w:noProof/>
                <w:sz w:val="24"/>
                <w:szCs w:val="24"/>
                <w:lang w:eastAsia="el-GR"/>
              </w:rPr>
              <w:drawing>
                <wp:inline distT="0" distB="0" distL="0" distR="0">
                  <wp:extent cx="2924175" cy="1562100"/>
                  <wp:effectExtent l="19050" t="0" r="9525" b="0"/>
                  <wp:docPr id="6" name="Εικόνα 6" descr="παγωτατζ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παγωτατζης"/>
                          <pic:cNvPicPr>
                            <a:picLocks noChangeAspect="1" noChangeArrowheads="1"/>
                          </pic:cNvPicPr>
                        </pic:nvPicPr>
                        <pic:blipFill>
                          <a:blip r:embed="rId10"/>
                          <a:srcRect/>
                          <a:stretch>
                            <a:fillRect/>
                          </a:stretch>
                        </pic:blipFill>
                        <pic:spPr bwMode="auto">
                          <a:xfrm>
                            <a:off x="0" y="0"/>
                            <a:ext cx="2924175" cy="1562100"/>
                          </a:xfrm>
                          <a:prstGeom prst="rect">
                            <a:avLst/>
                          </a:prstGeom>
                          <a:noFill/>
                          <a:ln w="9525">
                            <a:noFill/>
                            <a:miter lim="800000"/>
                            <a:headEnd/>
                            <a:tailEnd/>
                          </a:ln>
                        </pic:spPr>
                      </pic:pic>
                    </a:graphicData>
                  </a:graphic>
                </wp:inline>
              </w:drawing>
            </w:r>
          </w:p>
        </w:tc>
        <w:tc>
          <w:tcPr>
            <w:tcW w:w="4536" w:type="dxa"/>
          </w:tcPr>
          <w:p w:rsidR="008D5BCF" w:rsidRPr="007A7E9D" w:rsidRDefault="008D5BCF" w:rsidP="008D5BCF">
            <w:pPr>
              <w:shd w:val="clear" w:color="auto" w:fill="FFFFFF"/>
              <w:spacing w:before="240" w:after="480" w:line="240" w:lineRule="auto"/>
              <w:jc w:val="both"/>
              <w:rPr>
                <w:rFonts w:eastAsia="Times New Roman" w:cs="Calibri"/>
                <w:color w:val="555555"/>
                <w:sz w:val="24"/>
                <w:szCs w:val="24"/>
                <w:lang w:eastAsia="el-GR"/>
              </w:rPr>
            </w:pPr>
            <w:r w:rsidRPr="007A7E9D">
              <w:rPr>
                <w:rFonts w:eastAsia="Times New Roman" w:cs="Calibri"/>
                <w:b/>
                <w:color w:val="555555"/>
                <w:sz w:val="24"/>
                <w:szCs w:val="24"/>
                <w:lang w:eastAsia="el-GR"/>
              </w:rPr>
              <w:t>Παγωτατζής:</w:t>
            </w:r>
            <w:r w:rsidRPr="007A7E9D">
              <w:rPr>
                <w:rFonts w:eastAsia="Times New Roman" w:cs="Calibri"/>
                <w:color w:val="555555"/>
                <w:sz w:val="24"/>
                <w:szCs w:val="24"/>
                <w:lang w:eastAsia="el-GR"/>
              </w:rPr>
              <w:t>Τα παλιά χρόνια οι άνθρωποι δεν είχαν αρκετά χρήματα για να έχουν ψυγείο στο σπίτι τους. Ούτε και οι μαγαζάτορες μπορούσαν εύκολα να αγοράσουν ένα” ψυγείο για το μαγαζί τους. Έτσι τα παιδιά μπορούσαν να πάρουν παγωτό μόνο από τον παγωτατζή.Κάθε πρωί ο παγωτατζής αγόραζε μεγάλες κολόνες πάγου. Τις έβαζε μέσα στο καρότσι με το παγωτό που είχε φτιάξει και γύριζε τις συνοικίες καλώντας τα παιδιά να αγοράσουν παγωτό.</w:t>
            </w:r>
          </w:p>
          <w:p w:rsidR="008D5BCF" w:rsidRPr="007A7E9D" w:rsidRDefault="008D5BCF" w:rsidP="0049592B">
            <w:pPr>
              <w:jc w:val="center"/>
              <w:rPr>
                <w:rFonts w:cs="Calibri"/>
                <w:b/>
                <w:sz w:val="24"/>
                <w:szCs w:val="24"/>
              </w:rPr>
            </w:pPr>
          </w:p>
        </w:tc>
      </w:tr>
      <w:tr w:rsidR="008D5BCF" w:rsidRPr="007A7E9D" w:rsidTr="007A7E9D">
        <w:tc>
          <w:tcPr>
            <w:tcW w:w="5388" w:type="dxa"/>
          </w:tcPr>
          <w:p w:rsidR="008D5BCF" w:rsidRPr="007A7E9D" w:rsidRDefault="0082692C" w:rsidP="0049592B">
            <w:pPr>
              <w:jc w:val="center"/>
              <w:rPr>
                <w:rFonts w:cs="Calibri"/>
                <w:b/>
                <w:sz w:val="24"/>
                <w:szCs w:val="24"/>
              </w:rPr>
            </w:pPr>
            <w:r>
              <w:rPr>
                <w:rFonts w:cs="Calibri"/>
                <w:b/>
                <w:noProof/>
                <w:sz w:val="24"/>
                <w:szCs w:val="24"/>
                <w:lang w:eastAsia="el-GR"/>
              </w:rPr>
              <w:lastRenderedPageBreak/>
              <w:drawing>
                <wp:inline distT="0" distB="0" distL="0" distR="0">
                  <wp:extent cx="2505075" cy="1819275"/>
                  <wp:effectExtent l="19050" t="0" r="9525" b="0"/>
                  <wp:docPr id="7" name="Εικόνα 7" descr="αρχείο λήψης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αρχείο λήψης (11)"/>
                          <pic:cNvPicPr>
                            <a:picLocks noChangeAspect="1" noChangeArrowheads="1"/>
                          </pic:cNvPicPr>
                        </pic:nvPicPr>
                        <pic:blipFill>
                          <a:blip r:embed="rId11"/>
                          <a:srcRect/>
                          <a:stretch>
                            <a:fillRect/>
                          </a:stretch>
                        </pic:blipFill>
                        <pic:spPr bwMode="auto">
                          <a:xfrm>
                            <a:off x="0" y="0"/>
                            <a:ext cx="2505075" cy="1819275"/>
                          </a:xfrm>
                          <a:prstGeom prst="rect">
                            <a:avLst/>
                          </a:prstGeom>
                          <a:noFill/>
                          <a:ln w="9525">
                            <a:noFill/>
                            <a:miter lim="800000"/>
                            <a:headEnd/>
                            <a:tailEnd/>
                          </a:ln>
                        </pic:spPr>
                      </pic:pic>
                    </a:graphicData>
                  </a:graphic>
                </wp:inline>
              </w:drawing>
            </w:r>
          </w:p>
        </w:tc>
        <w:tc>
          <w:tcPr>
            <w:tcW w:w="4536" w:type="dxa"/>
          </w:tcPr>
          <w:p w:rsidR="008D5BCF" w:rsidRPr="007A7E9D" w:rsidRDefault="008D5BCF" w:rsidP="008D5BCF">
            <w:pPr>
              <w:shd w:val="clear" w:color="auto" w:fill="FFFFFF"/>
              <w:spacing w:before="240" w:after="480" w:line="240" w:lineRule="auto"/>
              <w:jc w:val="both"/>
              <w:rPr>
                <w:rFonts w:eastAsia="Times New Roman" w:cs="Calibri"/>
                <w:color w:val="555555"/>
                <w:sz w:val="24"/>
                <w:szCs w:val="24"/>
                <w:lang w:eastAsia="el-GR"/>
              </w:rPr>
            </w:pPr>
            <w:r w:rsidRPr="007A7E9D">
              <w:rPr>
                <w:rFonts w:eastAsia="Times New Roman" w:cs="Calibri"/>
                <w:b/>
                <w:color w:val="555555"/>
                <w:sz w:val="24"/>
                <w:szCs w:val="24"/>
                <w:lang w:eastAsia="el-GR"/>
              </w:rPr>
              <w:t>Αγωγιάτης :</w:t>
            </w:r>
            <w:r w:rsidRPr="007A7E9D">
              <w:rPr>
                <w:rFonts w:eastAsia="Times New Roman" w:cs="Calibri"/>
                <w:color w:val="555555"/>
                <w:sz w:val="24"/>
                <w:szCs w:val="24"/>
                <w:lang w:eastAsia="el-GR"/>
              </w:rPr>
              <w:t>Πραγματοποιούσε επί πληρωμή ιδιωτικές μεταφορές εμπορευμάτων, κρασιών (σε ασκιά), διακινούσαν ταξιδιώτες, ιδιώτες, γιατρούς για επίσκεψη σε ασθενείς, κρατικούς λειτουργούς για την εκτέλεση υπηρεσίας.</w:t>
            </w:r>
            <w:r w:rsidR="007A7E9D">
              <w:rPr>
                <w:rFonts w:eastAsia="Times New Roman" w:cs="Calibri"/>
                <w:color w:val="555555"/>
                <w:sz w:val="24"/>
                <w:szCs w:val="24"/>
                <w:lang w:eastAsia="el-GR"/>
              </w:rPr>
              <w:t xml:space="preserve"> </w:t>
            </w:r>
            <w:r w:rsidRPr="007A7E9D">
              <w:rPr>
                <w:rFonts w:eastAsia="Times New Roman" w:cs="Calibri"/>
                <w:color w:val="555555"/>
                <w:sz w:val="24"/>
                <w:szCs w:val="24"/>
                <w:lang w:eastAsia="el-GR"/>
              </w:rPr>
              <w:t>Κυρίως μετέφερε δημητριακά (σιτάρι, καλαμπόκι) ή όσπρια ή πατάτε ή κρέας για τον ανεφοδιασ</w:t>
            </w:r>
            <w:r w:rsidR="007A7E9D">
              <w:rPr>
                <w:rFonts w:eastAsia="Times New Roman" w:cs="Calibri"/>
                <w:color w:val="555555"/>
                <w:sz w:val="24"/>
                <w:szCs w:val="24"/>
                <w:lang w:eastAsia="el-GR"/>
              </w:rPr>
              <w:t>μό των κατοίκων. Επίσης, μετέφερ</w:t>
            </w:r>
            <w:r w:rsidRPr="007A7E9D">
              <w:rPr>
                <w:rFonts w:eastAsia="Times New Roman" w:cs="Calibri"/>
                <w:color w:val="555555"/>
                <w:sz w:val="24"/>
                <w:szCs w:val="24"/>
                <w:lang w:eastAsia="el-GR"/>
              </w:rPr>
              <w:t>ε</w:t>
            </w:r>
            <w:r w:rsidR="007A7E9D">
              <w:rPr>
                <w:rFonts w:eastAsia="Times New Roman" w:cs="Calibri"/>
                <w:color w:val="555555"/>
                <w:sz w:val="24"/>
                <w:szCs w:val="24"/>
                <w:lang w:eastAsia="el-GR"/>
              </w:rPr>
              <w:t xml:space="preserve"> </w:t>
            </w:r>
            <w:r w:rsidRPr="007A7E9D">
              <w:rPr>
                <w:rFonts w:eastAsia="Times New Roman" w:cs="Calibri"/>
                <w:color w:val="555555"/>
                <w:sz w:val="24"/>
                <w:szCs w:val="24"/>
                <w:lang w:eastAsia="el-GR"/>
              </w:rPr>
              <w:t>και επισκέπτες στις απομακρυσμένες γειτονιές.</w:t>
            </w:r>
          </w:p>
          <w:p w:rsidR="008D5BCF" w:rsidRPr="007A7E9D" w:rsidRDefault="008D5BCF" w:rsidP="0049592B">
            <w:pPr>
              <w:jc w:val="center"/>
              <w:rPr>
                <w:rFonts w:cs="Calibri"/>
                <w:b/>
                <w:sz w:val="24"/>
                <w:szCs w:val="24"/>
              </w:rPr>
            </w:pPr>
          </w:p>
        </w:tc>
      </w:tr>
    </w:tbl>
    <w:p w:rsidR="0049592B" w:rsidRPr="007A7E9D" w:rsidRDefault="0049592B" w:rsidP="00F03F6D">
      <w:pPr>
        <w:jc w:val="center"/>
        <w:rPr>
          <w:rFonts w:cs="Calibri"/>
          <w:b/>
          <w:sz w:val="24"/>
          <w:szCs w:val="24"/>
        </w:rPr>
      </w:pPr>
    </w:p>
    <w:p w:rsidR="00F03F6D" w:rsidRPr="007A7E9D" w:rsidRDefault="00F03F6D" w:rsidP="00F03F6D">
      <w:pPr>
        <w:shd w:val="clear" w:color="auto" w:fill="FFFFFF"/>
        <w:spacing w:line="240" w:lineRule="auto"/>
        <w:rPr>
          <w:rFonts w:eastAsia="Times New Roman" w:cs="Calibri"/>
          <w:color w:val="555555"/>
          <w:sz w:val="24"/>
          <w:szCs w:val="24"/>
          <w:lang w:eastAsia="el-GR"/>
        </w:rPr>
      </w:pPr>
    </w:p>
    <w:p w:rsidR="00F03F6D" w:rsidRPr="007A7E9D" w:rsidRDefault="00F03F6D" w:rsidP="00F03F6D">
      <w:pPr>
        <w:jc w:val="center"/>
        <w:rPr>
          <w:rFonts w:cs="Calibri"/>
          <w:b/>
          <w:sz w:val="24"/>
          <w:szCs w:val="24"/>
        </w:rPr>
      </w:pPr>
    </w:p>
    <w:sectPr w:rsidR="00F03F6D" w:rsidRPr="007A7E9D" w:rsidSect="007A7E9D">
      <w:pgSz w:w="11906" w:h="16838"/>
      <w:pgMar w:top="568"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B5A24"/>
    <w:multiLevelType w:val="multilevel"/>
    <w:tmpl w:val="C7E6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03F6D"/>
    <w:rsid w:val="001A00BA"/>
    <w:rsid w:val="0049592B"/>
    <w:rsid w:val="007A7E9D"/>
    <w:rsid w:val="0082692C"/>
    <w:rsid w:val="008D5BCF"/>
    <w:rsid w:val="00921563"/>
    <w:rsid w:val="00A74134"/>
    <w:rsid w:val="00C06EA8"/>
    <w:rsid w:val="00DB3BCA"/>
    <w:rsid w:val="00F03F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EA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03F6D"/>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F03F6D"/>
    <w:rPr>
      <w:color w:val="0000FF"/>
      <w:u w:val="single"/>
    </w:rPr>
  </w:style>
  <w:style w:type="paragraph" w:styleId="a3">
    <w:name w:val="Balloon Text"/>
    <w:basedOn w:val="a"/>
    <w:link w:val="Char"/>
    <w:uiPriority w:val="99"/>
    <w:semiHidden/>
    <w:unhideWhenUsed/>
    <w:rsid w:val="00F03F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03F6D"/>
    <w:rPr>
      <w:rFonts w:ascii="Tahoma" w:hAnsi="Tahoma" w:cs="Tahoma"/>
      <w:sz w:val="16"/>
      <w:szCs w:val="16"/>
    </w:rPr>
  </w:style>
  <w:style w:type="table" w:styleId="a4">
    <w:name w:val="Table Grid"/>
    <w:basedOn w:val="a1"/>
    <w:uiPriority w:val="59"/>
    <w:rsid w:val="004959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361051">
      <w:bodyDiv w:val="1"/>
      <w:marLeft w:val="0"/>
      <w:marRight w:val="0"/>
      <w:marTop w:val="0"/>
      <w:marBottom w:val="0"/>
      <w:divBdr>
        <w:top w:val="none" w:sz="0" w:space="0" w:color="auto"/>
        <w:left w:val="none" w:sz="0" w:space="0" w:color="auto"/>
        <w:bottom w:val="none" w:sz="0" w:space="0" w:color="auto"/>
        <w:right w:val="none" w:sz="0" w:space="0" w:color="auto"/>
      </w:divBdr>
    </w:div>
    <w:div w:id="492839698">
      <w:bodyDiv w:val="1"/>
      <w:marLeft w:val="0"/>
      <w:marRight w:val="0"/>
      <w:marTop w:val="0"/>
      <w:marBottom w:val="0"/>
      <w:divBdr>
        <w:top w:val="none" w:sz="0" w:space="0" w:color="auto"/>
        <w:left w:val="none" w:sz="0" w:space="0" w:color="auto"/>
        <w:bottom w:val="none" w:sz="0" w:space="0" w:color="auto"/>
        <w:right w:val="none" w:sz="0" w:space="0" w:color="auto"/>
      </w:divBdr>
      <w:divsChild>
        <w:div w:id="317266279">
          <w:marLeft w:val="0"/>
          <w:marRight w:val="0"/>
          <w:marTop w:val="0"/>
          <w:marBottom w:val="0"/>
          <w:divBdr>
            <w:top w:val="none" w:sz="0" w:space="0" w:color="auto"/>
            <w:left w:val="none" w:sz="0" w:space="0" w:color="auto"/>
            <w:bottom w:val="none" w:sz="0" w:space="0" w:color="auto"/>
            <w:right w:val="none" w:sz="0" w:space="0" w:color="auto"/>
          </w:divBdr>
          <w:divsChild>
            <w:div w:id="370611849">
              <w:marLeft w:val="0"/>
              <w:marRight w:val="0"/>
              <w:marTop w:val="0"/>
              <w:marBottom w:val="240"/>
              <w:divBdr>
                <w:top w:val="none" w:sz="0" w:space="0" w:color="auto"/>
                <w:left w:val="none" w:sz="0" w:space="0" w:color="auto"/>
                <w:bottom w:val="none" w:sz="0" w:space="0" w:color="auto"/>
                <w:right w:val="none" w:sz="0" w:space="0" w:color="auto"/>
              </w:divBdr>
              <w:divsChild>
                <w:div w:id="1574660688">
                  <w:marLeft w:val="0"/>
                  <w:marRight w:val="0"/>
                  <w:marTop w:val="0"/>
                  <w:marBottom w:val="0"/>
                  <w:divBdr>
                    <w:top w:val="none" w:sz="0" w:space="0" w:color="auto"/>
                    <w:left w:val="none" w:sz="0" w:space="0" w:color="auto"/>
                    <w:bottom w:val="none" w:sz="0" w:space="0" w:color="auto"/>
                    <w:right w:val="none" w:sz="0" w:space="0" w:color="auto"/>
                  </w:divBdr>
                </w:div>
                <w:div w:id="19246018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50166543">
      <w:bodyDiv w:val="1"/>
      <w:marLeft w:val="0"/>
      <w:marRight w:val="0"/>
      <w:marTop w:val="0"/>
      <w:marBottom w:val="0"/>
      <w:divBdr>
        <w:top w:val="none" w:sz="0" w:space="0" w:color="auto"/>
        <w:left w:val="none" w:sz="0" w:space="0" w:color="auto"/>
        <w:bottom w:val="none" w:sz="0" w:space="0" w:color="auto"/>
        <w:right w:val="none" w:sz="0" w:space="0" w:color="auto"/>
      </w:divBdr>
    </w:div>
    <w:div w:id="14585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2580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anthiro</dc:creator>
  <cp:lastModifiedBy>Χρήστης των Windows</cp:lastModifiedBy>
  <cp:revision>2</cp:revision>
  <dcterms:created xsi:type="dcterms:W3CDTF">2021-06-08T09:07:00Z</dcterms:created>
  <dcterms:modified xsi:type="dcterms:W3CDTF">2021-06-08T09:07:00Z</dcterms:modified>
</cp:coreProperties>
</file>